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4F3A73">
        <w:rPr>
          <w:rFonts w:ascii="Tahoma" w:hAnsi="Tahoma" w:cs="Tahoma"/>
          <w:b/>
          <w:sz w:val="24"/>
          <w:szCs w:val="24"/>
        </w:rPr>
        <w:t>1</w:t>
      </w:r>
      <w:r w:rsidR="0081316F">
        <w:rPr>
          <w:rFonts w:ascii="Tahoma" w:hAnsi="Tahoma" w:cs="Tahoma"/>
          <w:b/>
          <w:sz w:val="24"/>
          <w:szCs w:val="24"/>
        </w:rPr>
        <w:t>2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382997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382997">
        <w:rPr>
          <w:rFonts w:ascii="Tahoma" w:hAnsi="Tahoma" w:cs="Tahoma"/>
          <w:sz w:val="24"/>
          <w:szCs w:val="24"/>
        </w:rPr>
        <w:t>05</w:t>
      </w:r>
      <w:r>
        <w:rPr>
          <w:rFonts w:ascii="Tahoma" w:hAnsi="Tahoma" w:cs="Tahoma"/>
          <w:sz w:val="24"/>
          <w:szCs w:val="24"/>
        </w:rPr>
        <w:t>.</w:t>
      </w:r>
      <w:r w:rsidR="00382997">
        <w:rPr>
          <w:rFonts w:ascii="Tahoma" w:hAnsi="Tahoma" w:cs="Tahoma"/>
          <w:sz w:val="24"/>
          <w:szCs w:val="24"/>
        </w:rPr>
        <w:t>0</w:t>
      </w:r>
      <w:r w:rsidR="00A80A17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.201</w:t>
      </w:r>
      <w:r w:rsidR="00382997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EE50A0">
        <w:rPr>
          <w:rFonts w:ascii="Tahoma" w:hAnsi="Tahoma" w:cs="Tahoma"/>
        </w:rPr>
        <w:t>przesunięć wydatków w</w:t>
      </w:r>
      <w:r w:rsidR="00A80A17">
        <w:rPr>
          <w:rFonts w:ascii="Tahoma" w:hAnsi="Tahoma" w:cs="Tahoma"/>
        </w:rPr>
        <w:t xml:space="preserve"> plan</w:t>
      </w:r>
      <w:r w:rsidR="00EE50A0">
        <w:rPr>
          <w:rFonts w:ascii="Tahoma" w:hAnsi="Tahoma" w:cs="Tahoma"/>
        </w:rPr>
        <w:t>ie</w:t>
      </w:r>
      <w:r w:rsidR="00A80A17">
        <w:rPr>
          <w:rFonts w:ascii="Tahoma" w:hAnsi="Tahoma" w:cs="Tahoma"/>
        </w:rPr>
        <w:t xml:space="preserve"> rzeczowo-finansow</w:t>
      </w:r>
      <w:r w:rsidR="00233ED8">
        <w:rPr>
          <w:rFonts w:ascii="Tahoma" w:hAnsi="Tahoma" w:cs="Tahoma"/>
        </w:rPr>
        <w:t>ym</w:t>
      </w:r>
      <w:r w:rsidR="007F4B3A">
        <w:rPr>
          <w:rFonts w:ascii="Tahoma" w:hAnsi="Tahoma" w:cs="Tahoma"/>
        </w:rPr>
        <w:t xml:space="preserve"> na 201</w:t>
      </w:r>
      <w:r w:rsidR="00382997">
        <w:rPr>
          <w:rFonts w:ascii="Tahoma" w:hAnsi="Tahoma" w:cs="Tahoma"/>
        </w:rPr>
        <w:t>7</w:t>
      </w:r>
      <w:r w:rsidR="007F4B3A">
        <w:rPr>
          <w:rFonts w:ascii="Tahoma" w:hAnsi="Tahoma" w:cs="Tahoma"/>
        </w:rPr>
        <w:t xml:space="preserve"> r.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A80A17" w:rsidRDefault="00A80A17" w:rsidP="00A80A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11 ust. 4 Statutu Osiedla </w:t>
      </w:r>
      <w:r w:rsidRPr="004F653F">
        <w:rPr>
          <w:rFonts w:ascii="Tahoma" w:hAnsi="Tahoma" w:cs="Tahoma"/>
        </w:rPr>
        <w:t>(Uchwała Nr XLIV/1308/14 Rady Miasta Szczecin z dnia 8 września 2014 r. w sprawie Statutu Osiedla Miejskiego Głębokie – Pilchowo (D.U. Woj. Zachodniopomorskiego poz. 3921 z 2014 r.)) Rad</w:t>
      </w:r>
      <w:r w:rsidR="00EE50A0">
        <w:rPr>
          <w:rFonts w:ascii="Tahoma" w:hAnsi="Tahoma" w:cs="Tahoma"/>
        </w:rPr>
        <w:t>a</w:t>
      </w:r>
      <w:r w:rsidRPr="004F653F">
        <w:rPr>
          <w:rFonts w:ascii="Tahoma" w:hAnsi="Tahoma" w:cs="Tahoma"/>
        </w:rPr>
        <w:t xml:space="preserve"> Osiedla Głębokie – Pilchowo uchwala, co następuje:</w:t>
      </w:r>
    </w:p>
    <w:p w:rsidR="00A80A17" w:rsidRDefault="00A80A17" w:rsidP="00A80A17">
      <w:pPr>
        <w:jc w:val="both"/>
        <w:rPr>
          <w:rFonts w:ascii="Tahoma" w:hAnsi="Tahoma" w:cs="Tahoma"/>
        </w:rPr>
      </w:pPr>
    </w:p>
    <w:p w:rsidR="00382997" w:rsidRDefault="00FA12F0" w:rsidP="00382997">
      <w:pPr>
        <w:spacing w:after="100" w:afterAutospacing="1"/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EE50A0">
        <w:rPr>
          <w:rFonts w:ascii="Tahoma" w:hAnsi="Tahoma" w:cs="Tahoma"/>
        </w:rPr>
        <w:t xml:space="preserve">Postanawia dokonać przesunięcia środków w ramach </w:t>
      </w:r>
      <w:r w:rsidR="004F3A73">
        <w:rPr>
          <w:rFonts w:ascii="Tahoma" w:hAnsi="Tahoma" w:cs="Tahoma"/>
        </w:rPr>
        <w:t>działani</w:t>
      </w:r>
      <w:r w:rsidR="00382997">
        <w:rPr>
          <w:rFonts w:ascii="Tahoma" w:hAnsi="Tahoma" w:cs="Tahoma"/>
        </w:rPr>
        <w:t>a</w:t>
      </w:r>
      <w:r w:rsidR="004F3A73">
        <w:rPr>
          <w:rFonts w:ascii="Tahoma" w:hAnsi="Tahoma" w:cs="Tahoma"/>
        </w:rPr>
        <w:t xml:space="preserve"> </w:t>
      </w:r>
      <w:r w:rsidR="00382997">
        <w:rPr>
          <w:rFonts w:ascii="Tahoma" w:hAnsi="Tahoma" w:cs="Tahoma"/>
        </w:rPr>
        <w:t>„</w:t>
      </w:r>
      <w:r w:rsidR="004F3A73">
        <w:rPr>
          <w:rFonts w:ascii="Tahoma" w:hAnsi="Tahoma" w:cs="Tahoma"/>
        </w:rPr>
        <w:t>Festyny i imprezy integracyjne</w:t>
      </w:r>
      <w:r w:rsidR="00382997">
        <w:rPr>
          <w:rFonts w:ascii="Tahoma" w:hAnsi="Tahoma" w:cs="Tahoma"/>
        </w:rPr>
        <w:t>”;</w:t>
      </w:r>
      <w:r w:rsidR="00EE50A0" w:rsidRPr="00382997">
        <w:rPr>
          <w:rFonts w:ascii="Tahoma" w:hAnsi="Tahoma" w:cs="Tahoma"/>
        </w:rPr>
        <w:t xml:space="preserve"> §4300 (zakup usług)</w:t>
      </w:r>
      <w:r w:rsidR="00382997">
        <w:rPr>
          <w:rFonts w:ascii="Tahoma" w:hAnsi="Tahoma" w:cs="Tahoma"/>
        </w:rPr>
        <w:t xml:space="preserve"> z II kwartału 2017 na I kwartał 2017</w:t>
      </w:r>
      <w:r w:rsidR="00EE50A0">
        <w:rPr>
          <w:rFonts w:ascii="Tahoma" w:hAnsi="Tahoma" w:cs="Tahoma"/>
        </w:rPr>
        <w:t xml:space="preserve"> w wysokości</w:t>
      </w:r>
      <w:r w:rsidR="00382997">
        <w:rPr>
          <w:rFonts w:ascii="Tahoma" w:hAnsi="Tahoma" w:cs="Tahoma"/>
        </w:rPr>
        <w:t xml:space="preserve"> 1.500,00 zł (słownie: jeden tysiąc pięćset 00/100)</w:t>
      </w:r>
    </w:p>
    <w:p w:rsidR="00F00665" w:rsidRDefault="008841BD" w:rsidP="00382997">
      <w:pPr>
        <w:spacing w:after="100" w:afterAutospacing="1"/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 xml:space="preserve">ła została </w:t>
      </w:r>
      <w:r w:rsidR="00382997">
        <w:rPr>
          <w:rFonts w:ascii="Tahoma" w:hAnsi="Tahoma" w:cs="Tahoma"/>
        </w:rPr>
        <w:t>podjęta jednogłośnie.</w:t>
      </w:r>
    </w:p>
    <w:p w:rsidR="00330CFB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wchodzi w życie z dniem podjęcia.</w:t>
      </w:r>
    </w:p>
    <w:p w:rsidR="00CC3627" w:rsidRDefault="00CC3627" w:rsidP="00D42AFA">
      <w:pPr>
        <w:jc w:val="both"/>
        <w:rPr>
          <w:rFonts w:ascii="Tahoma" w:hAnsi="Tahoma" w:cs="Tahoma"/>
        </w:rPr>
      </w:pPr>
    </w:p>
    <w:p w:rsidR="00CC3627" w:rsidRDefault="00CC3627" w:rsidP="00D42AFA">
      <w:pPr>
        <w:jc w:val="both"/>
        <w:rPr>
          <w:rFonts w:ascii="Tahoma" w:hAnsi="Tahoma" w:cs="Tahoma"/>
        </w:rPr>
      </w:pPr>
    </w:p>
    <w:p w:rsidR="00CC3627" w:rsidRDefault="00CC3627" w:rsidP="00CC36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Skarbnik RO</w:t>
      </w:r>
    </w:p>
    <w:p w:rsidR="00CC3627" w:rsidRDefault="00CC3627" w:rsidP="00CC36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Jan </w:t>
      </w:r>
      <w:proofErr w:type="spellStart"/>
      <w:r>
        <w:rPr>
          <w:rFonts w:ascii="Tahoma" w:hAnsi="Tahoma" w:cs="Tahoma"/>
        </w:rPr>
        <w:t>Nykiel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Agata Sikora</w:t>
      </w:r>
    </w:p>
    <w:p w:rsidR="00CC3627" w:rsidRPr="00D42AFA" w:rsidRDefault="00CC3627" w:rsidP="00D42AFA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CC3627" w:rsidRPr="00D42AFA" w:rsidSect="004F3A7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BE" w:rsidRDefault="00955CBE" w:rsidP="00330CFB">
      <w:pPr>
        <w:spacing w:after="0" w:line="240" w:lineRule="auto"/>
      </w:pPr>
      <w:r>
        <w:separator/>
      </w:r>
    </w:p>
  </w:endnote>
  <w:endnote w:type="continuationSeparator" w:id="0">
    <w:p w:rsidR="00955CBE" w:rsidRDefault="00955CBE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BE" w:rsidRDefault="00955CBE" w:rsidP="00330CFB">
      <w:pPr>
        <w:spacing w:after="0" w:line="240" w:lineRule="auto"/>
      </w:pPr>
      <w:r>
        <w:separator/>
      </w:r>
    </w:p>
  </w:footnote>
  <w:footnote w:type="continuationSeparator" w:id="0">
    <w:p w:rsidR="00955CBE" w:rsidRDefault="00955CBE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C74D3"/>
    <w:rsid w:val="000F4B5C"/>
    <w:rsid w:val="001C7CC9"/>
    <w:rsid w:val="00233ED8"/>
    <w:rsid w:val="00252B28"/>
    <w:rsid w:val="00281A1E"/>
    <w:rsid w:val="002D3019"/>
    <w:rsid w:val="00330CFB"/>
    <w:rsid w:val="00375685"/>
    <w:rsid w:val="00382997"/>
    <w:rsid w:val="00406366"/>
    <w:rsid w:val="00406441"/>
    <w:rsid w:val="004231AC"/>
    <w:rsid w:val="00470065"/>
    <w:rsid w:val="00493C9F"/>
    <w:rsid w:val="004F3A73"/>
    <w:rsid w:val="004F653F"/>
    <w:rsid w:val="00571D08"/>
    <w:rsid w:val="006423FB"/>
    <w:rsid w:val="006645D1"/>
    <w:rsid w:val="006F75A1"/>
    <w:rsid w:val="007555CC"/>
    <w:rsid w:val="00775089"/>
    <w:rsid w:val="007A16F4"/>
    <w:rsid w:val="007F4B3A"/>
    <w:rsid w:val="0081316F"/>
    <w:rsid w:val="00820442"/>
    <w:rsid w:val="00857F67"/>
    <w:rsid w:val="00870B68"/>
    <w:rsid w:val="008841BD"/>
    <w:rsid w:val="00950BE3"/>
    <w:rsid w:val="00955CBE"/>
    <w:rsid w:val="00A80A17"/>
    <w:rsid w:val="00AA570D"/>
    <w:rsid w:val="00AB680D"/>
    <w:rsid w:val="00B67C20"/>
    <w:rsid w:val="00B93027"/>
    <w:rsid w:val="00C00B81"/>
    <w:rsid w:val="00C35569"/>
    <w:rsid w:val="00C40210"/>
    <w:rsid w:val="00C441B9"/>
    <w:rsid w:val="00C46D32"/>
    <w:rsid w:val="00CC3627"/>
    <w:rsid w:val="00D103BC"/>
    <w:rsid w:val="00D42AFA"/>
    <w:rsid w:val="00DD51AB"/>
    <w:rsid w:val="00DE1AA5"/>
    <w:rsid w:val="00EE50A0"/>
    <w:rsid w:val="00F00665"/>
    <w:rsid w:val="00F67C97"/>
    <w:rsid w:val="00FA12F0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16</cp:revision>
  <cp:lastPrinted>2016-12-13T15:34:00Z</cp:lastPrinted>
  <dcterms:created xsi:type="dcterms:W3CDTF">2015-11-15T20:15:00Z</dcterms:created>
  <dcterms:modified xsi:type="dcterms:W3CDTF">2017-03-09T11:44:00Z</dcterms:modified>
</cp:coreProperties>
</file>